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A27D1" w14:textId="0E1B37E2" w:rsidR="00164492" w:rsidRDefault="00164492" w:rsidP="00164492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3"/>
          <w:szCs w:val="53"/>
          <w:bdr w:val="none" w:sz="0" w:space="0" w:color="auto" w:frame="1"/>
          <w:shd w:val="clear" w:color="auto" w:fill="FFFFFF"/>
          <w:lang w:eastAsia="ru-RU"/>
        </w:rPr>
      </w:pPr>
      <w:r w:rsidRPr="00164492">
        <w:rPr>
          <w:rFonts w:ascii="inherit" w:eastAsia="Times New Roman" w:hAnsi="inherit" w:cs="Times New Roman"/>
          <w:b/>
          <w:bCs/>
          <w:color w:val="000000"/>
          <w:kern w:val="36"/>
          <w:sz w:val="53"/>
          <w:szCs w:val="53"/>
          <w:bdr w:val="none" w:sz="0" w:space="0" w:color="auto" w:frame="1"/>
          <w:shd w:val="clear" w:color="auto" w:fill="FFFFFF"/>
          <w:lang w:eastAsia="ru-RU"/>
        </w:rPr>
        <w:t>Казачье самоуправление</w:t>
      </w:r>
    </w:p>
    <w:p w14:paraId="453B951E" w14:textId="77777777" w:rsidR="00164492" w:rsidRPr="00164492" w:rsidRDefault="00164492" w:rsidP="00164492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3"/>
          <w:szCs w:val="53"/>
          <w:lang w:eastAsia="ru-RU"/>
        </w:rPr>
      </w:pPr>
    </w:p>
    <w:p w14:paraId="5A765CAF" w14:textId="4175CCAC" w:rsidR="00164492" w:rsidRPr="00164492" w:rsidRDefault="00164492" w:rsidP="00164492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Большую работу в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школе</w:t>
      </w: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всем направлениям ведет ученическое самоуправление. Органом казачьего о самоуправления является Совет атаманов.</w:t>
      </w:r>
    </w:p>
    <w:p w14:paraId="09CE84A9" w14:textId="7C8C698C" w:rsidR="00164492" w:rsidRPr="00164492" w:rsidRDefault="00164492" w:rsidP="00164492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сентябре 2024</w:t>
      </w: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года был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назначен Атаман школы ученик 10 А класса Беляков Данил. </w:t>
      </w: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Создана Школа молодого атамана, в рамках которой ежемесячно проводятся заседания Совета атаманов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школы</w:t>
      </w: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где активно принимают участие и казаки-наставники. </w:t>
      </w:r>
    </w:p>
    <w:p w14:paraId="52C40E20" w14:textId="77777777" w:rsidR="00164492" w:rsidRPr="00164492" w:rsidRDefault="00164492" w:rsidP="00164492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 казачьего кадетского самоуправления помогает повысить активность учащихся, раскрыть их творческий потенциал, лидерские качества, мотивацию, способствует приобретению навыков подчинять личные цели общему делу.</w:t>
      </w:r>
    </w:p>
    <w:p w14:paraId="465ECD72" w14:textId="77777777" w:rsidR="00164492" w:rsidRPr="00164492" w:rsidRDefault="00164492" w:rsidP="00164492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Самоуправленческая деятельность осуществляется в:</w:t>
      </w:r>
    </w:p>
    <w:p w14:paraId="3DFC76DD" w14:textId="77777777" w:rsidR="00164492" w:rsidRPr="00164492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выполнении коллективных, групповых, и индивидуальных поручений;</w:t>
      </w:r>
    </w:p>
    <w:p w14:paraId="1968DE12" w14:textId="662FD2C9" w:rsidR="00164492" w:rsidRPr="00164492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дежурстве по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школе</w:t>
      </w: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671C0D96" w14:textId="53B659A3" w:rsidR="00164492" w:rsidRPr="00164492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работе штабов казачьего самоуправления;</w:t>
      </w:r>
    </w:p>
    <w:p w14:paraId="3A422469" w14:textId="77777777" w:rsidR="00164492" w:rsidRPr="00164492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подготовке и проведении ряда мероприятий;</w:t>
      </w:r>
    </w:p>
    <w:p w14:paraId="7E039C63" w14:textId="1587287C" w:rsidR="00003BE4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44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участии в социальных проектах и конкурсах разного уровня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7D28DE3B" w14:textId="23E27EB0" w:rsidR="00164492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4322E627" w14:textId="2CE43332" w:rsidR="00164492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498CD483" w14:textId="77777777" w:rsidR="00164492" w:rsidRPr="00164492" w:rsidRDefault="00164492" w:rsidP="00164492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164492" w:rsidRPr="0016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451F"/>
    <w:multiLevelType w:val="multilevel"/>
    <w:tmpl w:val="0B2C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65"/>
    <w:rsid w:val="00003BE4"/>
    <w:rsid w:val="00164492"/>
    <w:rsid w:val="0092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64B7"/>
  <w15:chartTrackingRefBased/>
  <w15:docId w15:val="{1F21B67D-30B6-4E45-B8BF-D8DC562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School_3</dc:creator>
  <cp:keywords/>
  <dc:description/>
  <cp:lastModifiedBy>School_3</cp:lastModifiedBy>
  <cp:revision>2</cp:revision>
  <dcterms:created xsi:type="dcterms:W3CDTF">2024-12-23T08:23:00Z</dcterms:created>
  <dcterms:modified xsi:type="dcterms:W3CDTF">2024-12-23T08:31:00Z</dcterms:modified>
</cp:coreProperties>
</file>